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FC" w:rsidRPr="00814FFC" w:rsidRDefault="00814FFC" w:rsidP="00814FFC">
      <w:pPr>
        <w:spacing w:line="460" w:lineRule="exact"/>
        <w:jc w:val="center"/>
        <w:rPr>
          <w:rFonts w:asciiTheme="minorEastAsia" w:hAnsiTheme="minorEastAsia"/>
          <w:b/>
          <w:sz w:val="32"/>
          <w:szCs w:val="32"/>
        </w:rPr>
      </w:pPr>
      <w:r w:rsidRPr="00814FFC">
        <w:rPr>
          <w:rFonts w:asciiTheme="minorEastAsia" w:hAnsiTheme="minorEastAsia" w:hint="eastAsia"/>
          <w:b/>
          <w:sz w:val="32"/>
          <w:szCs w:val="32"/>
        </w:rPr>
        <w:t>努力造就一支忠诚干净担当的高素质干部队伍</w:t>
      </w:r>
    </w:p>
    <w:p w:rsidR="00814FFC" w:rsidRDefault="00814FFC" w:rsidP="00814FFC">
      <w:pPr>
        <w:spacing w:line="460" w:lineRule="exact"/>
        <w:ind w:firstLineChars="200" w:firstLine="640"/>
        <w:rPr>
          <w:rFonts w:asciiTheme="minorEastAsia" w:hAnsiTheme="minorEastAsia" w:hint="eastAsia"/>
          <w:sz w:val="32"/>
          <w:szCs w:val="32"/>
        </w:rPr>
      </w:pP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历史是最好的教科书，历史是人类最好的老师。历史记述了前人的成功和失败，重视、研究、借鉴历史，了解历史上治乱兴衰规律，可以给我们带来很多了解昨天、把握今天、开创明天的启示。重视吸取历史经验是我们党的一个好传统。毛泽东同志说：“今天的中国是历史的中国的一个发展；我们是马克思主义的历史主义者，我们不应当割断历史。从孔夫子到孙中山，我们应当给以总结，承继这一份珍贵的遗产。这对于指导当前的伟大的运动，是有重要的帮助的。”延安时期，环境那么严酷，任务那么繁重，毛泽东同志仍然十分重视研究和借鉴历史。今天，我们进行伟大斗争、建设伟大工程、推进伟大事业、实现伟大梦想，更需要重视、研究、借鉴历史。这对我们丰富头脑、开阔眼界、提高修养、增强本领具有重要意义。</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我国历朝历代都重视官吏选拔和管理，中国历史上凡是有作为的政治家都懂得，“为政之要，惟在得人”、“育材造士，为国之本”的道理，在吏治方面留下了很多思想和做法，其中不乏真知灼见。比如，《墨子》中说“国有贤良之士众，则国家之治厚；贤良之士寡，则国家之治薄”，韩非子说“宰相必起于州部，猛将必发于卒伍”，孟子说“故天将降大任于是人也，必先苦其心志，劳其筋骨，饿其体肤，空乏其身”，诸葛亮说“为人择官者乱，为官择人者治”，司马光提出“凡用人之道，采之欲博，辨之欲精，使之欲适，任之欲专”，龚自珍写道“我劝天公重抖擞，不拘一格降人才”，等等。当然，我国古代吏治思想和做法既积累了丰富的治吏经验，也带有明显的历史和阶级局限，其中有不少封建糟粕，这是我们必须注意的。</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正确的政治路线要靠正确的组织路线来保证。历史和现实都表明，一个政党、一个国家能不能不断培养出优秀领导</w:t>
      </w:r>
      <w:r w:rsidRPr="00814FFC">
        <w:rPr>
          <w:rFonts w:asciiTheme="minorEastAsia" w:hAnsiTheme="minorEastAsia"/>
          <w:sz w:val="32"/>
          <w:szCs w:val="32"/>
        </w:rPr>
        <w:lastRenderedPageBreak/>
        <w:t>人才，在很大程度上决定着这个政党、这个国家的兴衰存亡。我们党之所以能够始终保持强大的创造力、凝聚力、战斗力，成为革命、建设、改革事业发展的中流砥柱，团结带领人民战胜各种艰难险阻、取得一个又一个胜利，一个十分重要的原因就在于高度重视培养造就能够担当重任的干部队伍。新时代，我们党要团结带领人民实现“两个一百年”奋斗目标、实现中华民族伟大复兴的中国梦，必须贯彻新时代党的组织路线，努力造就一支忠诚干净担当的高素质干部队伍。</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第一，严把德才标准</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德才兼备，方堪重任。古人讲：“德薄而位尊，知小而谋大，力小而任重，鲜不及矣。”选人用人重德才，是古今中外治国理政的通则，区别只是德才的内涵不同而已。我们党历来强调德才兼备，并强调以德为先。德包括政治品德、职业道德、社会公德、家庭美德等，干部在这些方面都要过硬，最重要的是政治品德要过得硬。《论语》中说要“修己以敬”、“修己以安人”、“修己以安百姓”，对我们共产党人来说，修己最重要是修政治道德。我们党对干部的要求，首先是政治上的要求。选拔任用干部，首先要看干部政治上清醒不清醒、坚定不坚定。</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选人用人必须把好政治关，把是否忠诚于党和人民，是否具有坚定理想信念，是否增强“四个意识”、坚定“四个自信”，是否坚决维护党中央权威和集中统一领导，是否全面贯彻执行党的理论和路线方针政策，作为衡量干部的第一标准。司马光说“君子挟才以为善，小人挟才以为恶。挟才以为善者，善无不至矣；挟才以为恶者，恶亦无不至矣”，“古昔以来，国之乱臣、家之败子，才有余而德不足，以至于颠覆者多矣”。政治上有问题的人，能力越强、职位越高危害就越大。政治品德不过关，就要一票否决。</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把好政治关并不容易，古人说“识人识面不识心”。党的十八大以来，我们查处了那么多违纪违规的领导干部，现</w:t>
      </w:r>
      <w:r w:rsidRPr="00814FFC">
        <w:rPr>
          <w:rFonts w:asciiTheme="minorEastAsia" w:hAnsiTheme="minorEastAsia"/>
          <w:sz w:val="32"/>
          <w:szCs w:val="32"/>
        </w:rPr>
        <w:lastRenderedPageBreak/>
        <w:t>在依然有不少领导干部受到查处。这些人大多是政治上的两面人，当面一套、背后一套，口头一套、行动一套。一些政治上的两面人，装得很正，藏得很深，有很强的隐蔽性和迷惑性，但并非无迹可寻。只要我们多用心多留心，多角度多方位探察，总能把他们识别出来。要高度警惕那些人前会上信誓旦旦讲“四个意识”、高调表态，而私下里却妄议中央、不贯彻党中央路线方针政策的人；口口声声坚定“四个自信”、信仰马克思主义，而背后在大是大非问题上态度暧昧、立场不稳的人；高谈阔论国家前途命运，而背地里却一遇到个人名誉地位就牢骚满腹、怨恨组织的人；领导面前卑躬屈膝、阿谀奉承、溜须拍马，而在下属和群众面前却趾高气扬、盛气凌人、不可一世的人。要透过现象看本质，既听其言、更观其行，既察其表、更析其里，看政治忠诚，看政治定力，看政治担当，看政治能力，看政治自律。正所谓“治本在得人，得人在审举，审举在核真”。</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以德为先，不是说只看德就够了，还得有过硬本领。当前，干部队伍能力不足、“本领恐慌”问题是比较突出的。比如，在纷繁复杂的形势变化面前，耳不聪、目不明，看不清发展趋势，察不出蕴藏其中的机遇和挑战；贯彻新发展理念、推进供给侧结构性改革，找不到有效管用的好思路好办法；面对信息化不断发展，不懂网络规律、走不好网上群众路线、管不好网络阵地，被网络舆论牵着鼻子走，等等。解决这些问题，既要加快干部知识更新、能力培训、实践锻炼，更要把那些能力突出、业绩突出，有专业能力、专业素养、专业精神的优秀干部及时用起来。</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第二，坚持公正用人</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用人以公，方得贤才。历史上那些盛世治世，都同注重立公道、举贤良相关。公正用人是我们党立党为公、执政为民在组织路线上的体现，应该成为我们选人用人的根本要求。</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公正用人，公在公心。公心，归根到底是对党、对人民、</w:t>
      </w:r>
      <w:r w:rsidRPr="00814FFC">
        <w:rPr>
          <w:rFonts w:asciiTheme="minorEastAsia" w:hAnsiTheme="minorEastAsia"/>
          <w:sz w:val="32"/>
          <w:szCs w:val="32"/>
        </w:rPr>
        <w:lastRenderedPageBreak/>
        <w:t>对干部的责任心。有了公心，才能有识人之明、举贤之胆、容才之量，才能做到唯才是举、任人唯贤。一个地方一个单位，如果群众公认的优秀干部长期被冷落、受排挤，一些投机钻营的人却屡屡得势、顺风顺水，那就肯定出了问题。正所谓公道自在人心。组织部门和领导干部在选人用人上要出以公心，坚持原则、实事求是、敢于负责、公正无私，公平对待和使用干部，不拿原则做交易，使干部有全身谋事之心而无侧身谋人之虞。</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公正用人，公在事业。我们是为事业而用人的，不能凭领导者个人亲疏、个人好恶来取舍，也不能一味平衡照顾、论资排辈、降格以求，更不能把职务作为私相授受的个人资源。用错一个人特别是用错关键岗位的领导人，对一个地方、一个单位产生的负面影响是很大的。要从党和人民事业出发选干部、用干部，坚持事业为上、依事择人、人岗相适，做到事业发展需要什么样的人就用什么样的人，什么样的人最合适就选什么样的人。</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公正用人，公在风气。“人人好公，则天下太平；人人营私，则天下大乱。”选人用人上的不正之风同我们党的性质宗旨是格格不入的。经过党的十八大以来不断整治，选人用人风气有了明显好转，但选人用人上的不正之风并没有销声匿迹，有的依然相信“不跑不送、原地不动”、“又跑又送、提拔重用”那一套，变着法子拉关系、走门子；有的领导干部虽然调走了，却仍然干预曾经工作过的地方和单位的人事安排；有的人还在搞个人说了算，征求意见、集体讨论有名无实，组织程序只是走走过场，等等。对此，我们要采取有效措施，遏制住选人用人上的不正之风，做到善则赏之、过则匡之、患则救之、失则革之，把政治生态搞清明。</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第三，拓宽用人视野</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把方方面面优秀人才聚集到党和人民事业中来，需要打开视野、不拘一格，充分盘活干部资源，把干部队伍和各方</w:t>
      </w:r>
      <w:r w:rsidRPr="00814FFC">
        <w:rPr>
          <w:rFonts w:asciiTheme="minorEastAsia" w:hAnsiTheme="minorEastAsia"/>
          <w:sz w:val="32"/>
          <w:szCs w:val="32"/>
        </w:rPr>
        <w:lastRenderedPageBreak/>
        <w:t>面人才作用充分发挥出来。</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人才难得，轻视不得，耽误不得。我国古代既有文王渭水访贤、周公吐哺礼贤、刘备三顾茅庐求贤、萧何月下追韩信的美谈，也有冯唐易老、李广难封的悲叹。冯梦龙在《新列国志》中说：“历览往迹，总之得贤者胜，失贤者败；自强者兴，自怠者亡。胜败兴亡之分，不得不归咎于人事也。”我们要从党和国家事业发展需要出发，以更高的站位、更宽的视野发现人才、使用人才、配置人才。</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陆游有一句诗写道：“人才自古要养成，放使干霄战风雨。”现在，我们一些干部最缺的是实践经验，特别是缺少在重大斗争中经风雨、见世面的经历。不少干部工作很勤奋，对自己要求也严格，但一到大风大浪来了就没主见了，总希望一切都太太平平的，工作思路也就是这个思路，求稳心态有余，斗争精神不足。要多选一些在重大斗争中经过磨砺的干部，这对优化干部队伍结构、提高科学决策水平和政策执行力大有好处。要加大遴选有这种经历干部的力度，同时要让没有实践经历的干部到重大斗争中去经受锻炼，在克难攻坚中增长胆识和才干。要注重从各个方面选拔专业化人才，优化领导班子和干部队伍知识结构、能力结构、专业结构。</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第四，激励干部积极性</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全面从严治党的目的是更好促进事业发展。严管不是把干部管死，不是把干部队伍搞成一潭死水、暮气沉沉，而是要激励干部增强干事创业的精气神。把严管和干事创业分割开来、对立起来，把一些干部不担当不作为归咎于从严管理，这是不对的。从严管理干部是对干部真正负责，干部要领悟到党组织的良苦用心，习惯于在严格管理中工作生活，切不可把严格管理当成逃避责任、消极怠工的借口。</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干部敢于担当作为，这既是政治品格，也是从政本分。党的干部要以对党忠诚、为党分忧、为党尽职、为民造福的政治担当，以守土有责、守土负责、守土尽责的责任担当，</w:t>
      </w:r>
      <w:r w:rsidRPr="00814FFC">
        <w:rPr>
          <w:rFonts w:asciiTheme="minorEastAsia" w:hAnsiTheme="minorEastAsia"/>
          <w:sz w:val="32"/>
          <w:szCs w:val="32"/>
        </w:rPr>
        <w:lastRenderedPageBreak/>
        <w:t>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好干部是选出来的，更是管出来的。严管就是厚爱，是对干部真正负责。要坚持从严教育、从严管理、从严监督，把从严管理干部贯彻落实到干部队伍建设全过程。同时，要用科学办法进行管理，切实管到位、管到点子上。干部管理是一门科学，要敢抓善管、精准施策，体现组织的力度；也是一门艺术，要撑腰鼓劲、关爱宽容，体现组织的温度。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还要注意一个问题，就是要把干部从一些无谓的事务中解脱出来。现在，“痕迹管理”比较普遍，但重“痕”不重“绩”、留“迹”不留“心”；检查考核名目繁多、频率过高、多头重复；“文山会海”有所反弹。这些问题既占用干部大量时间、耗费大量精力，又助长了形式主义、官僚主义。过去常说“上面千条线、下面一根针”，现在基层干部说“上面千把锤、下面一根钉”，“上面千把刀、下面一颗头”。这种状况必须改变！党中央已经对纠正这些问题提出了要求，各地区各部门各方面要抓好落实。要加强信息资源共享，不能简单以留痕多少、上报材料多少来评判工作好坏。能利用现有数据材料的就不要基层反复提供，不要为了图自己方便，同样的材料反复要、次次要、年年要，不要每个部门都去要</w:t>
      </w:r>
      <w:r w:rsidRPr="00814FFC">
        <w:rPr>
          <w:rFonts w:asciiTheme="minorEastAsia" w:hAnsiTheme="minorEastAsia"/>
          <w:sz w:val="32"/>
          <w:szCs w:val="32"/>
        </w:rPr>
        <w:lastRenderedPageBreak/>
        <w:t>同样的材料，不要什么人都去要材料。这方面要有个章法，把基层从提供材料的忙乱中解放出来。要控制各级开展监督检查的总量和频次，同类事项可以合并的要合并进行，减轻基层负担，让基层把更多时间用在抓工作落实上来。</w:t>
      </w:r>
    </w:p>
    <w:p w:rsidR="00814FFC" w:rsidRPr="00814FFC" w:rsidRDefault="00814FFC" w:rsidP="00814FFC">
      <w:pPr>
        <w:spacing w:line="460" w:lineRule="exact"/>
        <w:ind w:firstLineChars="200" w:firstLine="640"/>
        <w:rPr>
          <w:rFonts w:asciiTheme="minorEastAsia" w:hAnsiTheme="minorEastAsia"/>
          <w:sz w:val="32"/>
          <w:szCs w:val="32"/>
        </w:rPr>
      </w:pP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今天，我们了解我国历史上的吏治，是要借鉴我国历史上在吏治问题上形成的正确思想和有益做法，同时也是要认清我国封建社会在吏治问题上存在的种种弊端，如任人唯亲，结党营私，用人不公，买官卖官，人身依附，党争不绝，贪婪奢靡，鱼肉百姓，官本位严重，一人得道、鸡犬升天，吏治腐败更是我国历代王朝走向衰亡覆灭的一个重要原因。这是我们必须吸取的历史教训！我们党是全心全意为人民服务的马克思主义执政党，我们党的各级干部是人民的公仆、人民的勤务员，同历史上的官吏有本质的区别，我们的干部管理同历史上的吏治也有重大区别。我们总结分析我国历史上吏治的得失，是要加强和改进干部管理工作，为跳出历史周期率、实现党和国家事业兴旺发达、长治久安提供借鉴。</w:t>
      </w:r>
    </w:p>
    <w:p w:rsidR="00814FFC" w:rsidRPr="00814FFC" w:rsidRDefault="00814FFC" w:rsidP="00814FFC">
      <w:pPr>
        <w:spacing w:line="460" w:lineRule="exact"/>
        <w:ind w:firstLineChars="200" w:firstLine="640"/>
        <w:rPr>
          <w:rFonts w:asciiTheme="minorEastAsia" w:hAnsiTheme="minorEastAsia"/>
          <w:sz w:val="32"/>
          <w:szCs w:val="32"/>
        </w:rPr>
      </w:pPr>
    </w:p>
    <w:p w:rsidR="00814FFC" w:rsidRPr="00814FFC" w:rsidRDefault="00814FFC" w:rsidP="00814FFC">
      <w:pPr>
        <w:spacing w:line="460" w:lineRule="exact"/>
        <w:ind w:firstLineChars="200" w:firstLine="640"/>
        <w:rPr>
          <w:rFonts w:asciiTheme="minorEastAsia" w:hAnsiTheme="minorEastAsia"/>
          <w:sz w:val="32"/>
          <w:szCs w:val="32"/>
        </w:rPr>
      </w:pPr>
      <w:r w:rsidRPr="00814FFC">
        <w:rPr>
          <w:rFonts w:asciiTheme="minorEastAsia" w:hAnsiTheme="minorEastAsia"/>
          <w:sz w:val="32"/>
          <w:szCs w:val="32"/>
        </w:rPr>
        <w:t>（这是习近平总书记2018年11月26日在十九届中央政治局第十次集体学习时的讲话。）</w:t>
      </w:r>
    </w:p>
    <w:p w:rsidR="00712BF4" w:rsidRPr="00814FFC" w:rsidRDefault="00712BF4" w:rsidP="00814FFC">
      <w:pPr>
        <w:spacing w:line="460" w:lineRule="exact"/>
        <w:ind w:firstLineChars="200" w:firstLine="640"/>
        <w:rPr>
          <w:rFonts w:asciiTheme="minorEastAsia" w:hAnsiTheme="minorEastAsia"/>
          <w:sz w:val="32"/>
          <w:szCs w:val="32"/>
        </w:rPr>
      </w:pPr>
    </w:p>
    <w:sectPr w:rsidR="00712BF4" w:rsidRPr="00814FFC"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4FFC"/>
    <w:rsid w:val="00712BF4"/>
    <w:rsid w:val="00814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814F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4FFC"/>
    <w:rPr>
      <w:rFonts w:ascii="宋体" w:eastAsia="宋体" w:hAnsi="宋体" w:cs="宋体"/>
      <w:b/>
      <w:bCs/>
      <w:kern w:val="36"/>
      <w:sz w:val="48"/>
      <w:szCs w:val="48"/>
    </w:rPr>
  </w:style>
  <w:style w:type="paragraph" w:styleId="a3">
    <w:name w:val="Normal (Web)"/>
    <w:basedOn w:val="a"/>
    <w:uiPriority w:val="99"/>
    <w:semiHidden/>
    <w:unhideWhenUsed/>
    <w:rsid w:val="00814F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4FFC"/>
    <w:rPr>
      <w:b/>
      <w:bCs/>
    </w:rPr>
  </w:style>
  <w:style w:type="paragraph" w:styleId="a5">
    <w:name w:val="Balloon Text"/>
    <w:basedOn w:val="a"/>
    <w:link w:val="Char"/>
    <w:uiPriority w:val="99"/>
    <w:semiHidden/>
    <w:unhideWhenUsed/>
    <w:rsid w:val="00814FFC"/>
    <w:rPr>
      <w:sz w:val="18"/>
      <w:szCs w:val="18"/>
    </w:rPr>
  </w:style>
  <w:style w:type="character" w:customStyle="1" w:styleId="Char">
    <w:name w:val="批注框文本 Char"/>
    <w:basedOn w:val="a0"/>
    <w:link w:val="a5"/>
    <w:uiPriority w:val="99"/>
    <w:semiHidden/>
    <w:rsid w:val="00814FFC"/>
    <w:rPr>
      <w:sz w:val="18"/>
      <w:szCs w:val="18"/>
    </w:rPr>
  </w:style>
</w:styles>
</file>

<file path=word/webSettings.xml><?xml version="1.0" encoding="utf-8"?>
<w:webSettings xmlns:r="http://schemas.openxmlformats.org/officeDocument/2006/relationships" xmlns:w="http://schemas.openxmlformats.org/wordprocessingml/2006/main">
  <w:divs>
    <w:div w:id="1816870043">
      <w:bodyDiv w:val="1"/>
      <w:marLeft w:val="0"/>
      <w:marRight w:val="0"/>
      <w:marTop w:val="0"/>
      <w:marBottom w:val="0"/>
      <w:divBdr>
        <w:top w:val="none" w:sz="0" w:space="0" w:color="auto"/>
        <w:left w:val="none" w:sz="0" w:space="0" w:color="auto"/>
        <w:bottom w:val="none" w:sz="0" w:space="0" w:color="auto"/>
        <w:right w:val="none" w:sz="0" w:space="0" w:color="auto"/>
      </w:divBdr>
    </w:div>
    <w:div w:id="19214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2023-03-17T12:16:00Z</dcterms:created>
  <dcterms:modified xsi:type="dcterms:W3CDTF">2023-03-17T12:18:00Z</dcterms:modified>
</cp:coreProperties>
</file>